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D8E" w:rsidRDefault="00A74D8E" w:rsidP="00835C7F">
      <w:pPr>
        <w:pStyle w:val="Nzev"/>
        <w:shd w:val="clear" w:color="auto" w:fill="B6DDE8" w:themeFill="accent5" w:themeFillTint="66"/>
        <w:jc w:val="right"/>
        <w:rPr>
          <w:sz w:val="22"/>
          <w:szCs w:val="22"/>
        </w:rPr>
        <w:sectPr w:rsidR="00A74D8E" w:rsidSect="006E6C65">
          <w:footerReference w:type="default" r:id="rId7"/>
          <w:type w:val="continuous"/>
          <w:pgSz w:w="11906" w:h="16838"/>
          <w:pgMar w:top="851" w:right="851" w:bottom="851" w:left="851" w:header="709" w:footer="709" w:gutter="0"/>
          <w:cols w:space="284"/>
          <w:docGrid w:linePitch="381"/>
        </w:sectPr>
      </w:pPr>
      <w:bookmarkStart w:id="0" w:name="_GoBack"/>
      <w:bookmarkEnd w:id="0"/>
      <w:r>
        <w:rPr>
          <w:b/>
          <w:sz w:val="44"/>
          <w:szCs w:val="44"/>
        </w:rPr>
        <w:t> </w:t>
      </w:r>
      <w:r w:rsidRPr="006E6C65">
        <w:rPr>
          <w:b/>
          <w:sz w:val="44"/>
          <w:szCs w:val="44"/>
        </w:rPr>
        <w:t>Z</w:t>
      </w:r>
      <w:r>
        <w:rPr>
          <w:b/>
          <w:sz w:val="44"/>
          <w:szCs w:val="44"/>
        </w:rPr>
        <w:t>PRÁVY Z OBCE</w:t>
      </w:r>
      <w:r w:rsidR="00835C7F">
        <w:rPr>
          <w:b/>
          <w:sz w:val="44"/>
          <w:szCs w:val="44"/>
        </w:rPr>
        <w:t> </w:t>
      </w:r>
    </w:p>
    <w:p w:rsidR="00A74D8E" w:rsidRPr="00F772F2" w:rsidRDefault="00A74D8E" w:rsidP="00A74D8E">
      <w:pPr>
        <w:rPr>
          <w:rFonts w:asciiTheme="majorHAnsi" w:hAnsiTheme="majorHAnsi"/>
          <w:sz w:val="22"/>
          <w:szCs w:val="22"/>
        </w:rPr>
      </w:pPr>
      <w:r w:rsidRPr="005B1077">
        <w:rPr>
          <w:rFonts w:asciiTheme="majorHAnsi" w:hAnsiTheme="majorHAnsi"/>
          <w:color w:val="365F91" w:themeColor="accent1" w:themeShade="BF"/>
          <w:sz w:val="22"/>
          <w:szCs w:val="22"/>
        </w:rPr>
        <w:lastRenderedPageBreak/>
        <w:t>▶▶▶</w:t>
      </w:r>
      <w:r>
        <w:rPr>
          <w:rFonts w:asciiTheme="majorHAnsi" w:hAnsiTheme="majorHAnsi"/>
          <w:sz w:val="22"/>
          <w:szCs w:val="22"/>
        </w:rPr>
        <w:t xml:space="preserve">  </w:t>
      </w:r>
      <w:r w:rsidRPr="00F772F2">
        <w:rPr>
          <w:rFonts w:asciiTheme="majorHAnsi" w:hAnsiTheme="majorHAnsi"/>
          <w:sz w:val="22"/>
          <w:szCs w:val="22"/>
        </w:rPr>
        <w:t>výběrového řízení na dodavatele projektu „Oprava chodníků Nadějkov“ a výběrem ekonomicky nejvýhodnější nabídky.</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Pro: 11. Proti: 0. Zdržel se: 0.</w:t>
      </w:r>
    </w:p>
    <w:p w:rsidR="00A74D8E" w:rsidRPr="00333660" w:rsidRDefault="00A74D8E" w:rsidP="00A74D8E">
      <w:pPr>
        <w:rPr>
          <w:rFonts w:asciiTheme="majorHAnsi" w:hAnsiTheme="majorHAnsi"/>
          <w:b/>
          <w:sz w:val="22"/>
          <w:szCs w:val="22"/>
        </w:rPr>
      </w:pPr>
      <w:r w:rsidRPr="00333660">
        <w:rPr>
          <w:rFonts w:asciiTheme="majorHAnsi" w:hAnsiTheme="majorHAnsi"/>
          <w:b/>
          <w:sz w:val="22"/>
          <w:szCs w:val="22"/>
        </w:rPr>
        <w:t xml:space="preserve">Usnesení č. 11/2021: </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ZO Nadějkov schvaluje vybudování plochy pod zbouranou stodolou stejným způsobem jako hlavní část nádvoří objekt čp. 5. Realizaci provede firma Hora s.r.o., provedení potřebných rozpočtových změn deleguje zastupitelstvo do kompetence rady obce Nadějkov, podpisem smlouvy pověřuje starostu obce.</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Pro: 11. Proti: 0. Zdržel se: 0.</w:t>
      </w:r>
    </w:p>
    <w:p w:rsidR="00A74D8E" w:rsidRPr="00333660" w:rsidRDefault="00A74D8E" w:rsidP="00A74D8E">
      <w:pPr>
        <w:rPr>
          <w:rFonts w:asciiTheme="majorHAnsi" w:hAnsiTheme="majorHAnsi"/>
          <w:b/>
          <w:sz w:val="22"/>
          <w:szCs w:val="22"/>
        </w:rPr>
      </w:pPr>
      <w:r w:rsidRPr="00333660">
        <w:rPr>
          <w:rFonts w:asciiTheme="majorHAnsi" w:hAnsiTheme="majorHAnsi"/>
          <w:b/>
          <w:sz w:val="22"/>
          <w:szCs w:val="22"/>
        </w:rPr>
        <w:t xml:space="preserve">Usnesení č. 12/2021: </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ZO Nadějkov schvaluje opravu motoru vozidla SDH Tatra 148. Poptávkovým řízením pověřuje radu obce Nadějkov. Provedení potřebných rozpočtových změn deleguje zastupitelstvo do kompetence rady obce, podpisem smlouvy pověřuje starostu obce.</w:t>
      </w:r>
    </w:p>
    <w:p w:rsidR="00A74D8E" w:rsidRDefault="00A74D8E" w:rsidP="00A74D8E">
      <w:pPr>
        <w:rPr>
          <w:rFonts w:asciiTheme="majorHAnsi" w:hAnsiTheme="majorHAnsi"/>
          <w:sz w:val="22"/>
          <w:szCs w:val="22"/>
        </w:rPr>
      </w:pPr>
      <w:r w:rsidRPr="00F772F2">
        <w:rPr>
          <w:rFonts w:asciiTheme="majorHAnsi" w:hAnsiTheme="majorHAnsi"/>
          <w:sz w:val="22"/>
          <w:szCs w:val="22"/>
        </w:rPr>
        <w:t>Pro: 11. Proti: 0. Zdržel se: 0.</w:t>
      </w:r>
    </w:p>
    <w:p w:rsidR="00A74D8E" w:rsidRPr="00333660" w:rsidRDefault="00A74D8E" w:rsidP="00A74D8E">
      <w:pPr>
        <w:rPr>
          <w:rFonts w:asciiTheme="majorHAnsi" w:hAnsiTheme="majorHAnsi"/>
          <w:b/>
          <w:sz w:val="22"/>
          <w:szCs w:val="22"/>
        </w:rPr>
      </w:pPr>
      <w:r w:rsidRPr="00333660">
        <w:rPr>
          <w:rFonts w:asciiTheme="majorHAnsi" w:hAnsiTheme="majorHAnsi"/>
          <w:b/>
          <w:sz w:val="22"/>
          <w:szCs w:val="22"/>
        </w:rPr>
        <w:lastRenderedPageBreak/>
        <w:t xml:space="preserve">Usnesení č. 13/2021: </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ZO Nadějkov schvaluje uzavření Smluv o smlouvách budoucích na zřízení věcného břemene.</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 xml:space="preserve">TA-001030062219/001-SECB, </w:t>
      </w:r>
      <w:proofErr w:type="spellStart"/>
      <w:r w:rsidRPr="00F772F2">
        <w:rPr>
          <w:rFonts w:asciiTheme="majorHAnsi" w:hAnsiTheme="majorHAnsi"/>
          <w:sz w:val="22"/>
          <w:szCs w:val="22"/>
        </w:rPr>
        <w:t>Nepřejov</w:t>
      </w:r>
      <w:proofErr w:type="spellEnd"/>
      <w:r w:rsidRPr="00F772F2">
        <w:rPr>
          <w:rFonts w:asciiTheme="majorHAnsi" w:hAnsiTheme="majorHAnsi"/>
          <w:sz w:val="22"/>
          <w:szCs w:val="22"/>
        </w:rPr>
        <w:t xml:space="preserve"> XXXXXXX, NN kabelové připojení</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1030059887/002, Křenovy Dvory XXXXXXX, NN kabelové vedení.</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 xml:space="preserve">PI-001040017814/001-SECB, </w:t>
      </w:r>
      <w:proofErr w:type="spellStart"/>
      <w:r w:rsidRPr="00F772F2">
        <w:rPr>
          <w:rFonts w:asciiTheme="majorHAnsi" w:hAnsiTheme="majorHAnsi"/>
          <w:sz w:val="22"/>
          <w:szCs w:val="22"/>
        </w:rPr>
        <w:t>Vratišov</w:t>
      </w:r>
      <w:proofErr w:type="spellEnd"/>
      <w:r w:rsidRPr="00F772F2">
        <w:rPr>
          <w:rFonts w:asciiTheme="majorHAnsi" w:hAnsiTheme="majorHAnsi"/>
          <w:sz w:val="22"/>
          <w:szCs w:val="22"/>
        </w:rPr>
        <w:t xml:space="preserve"> XXXXXXX, NN úprava vedení.</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ZO pověřuje starostu obce podpisem této smluv.</w:t>
      </w:r>
    </w:p>
    <w:p w:rsidR="00A74D8E" w:rsidRPr="00F772F2" w:rsidRDefault="00A74D8E" w:rsidP="00A74D8E">
      <w:pPr>
        <w:rPr>
          <w:rFonts w:asciiTheme="majorHAnsi" w:hAnsiTheme="majorHAnsi"/>
          <w:sz w:val="22"/>
          <w:szCs w:val="22"/>
        </w:rPr>
      </w:pPr>
      <w:r w:rsidRPr="00F772F2">
        <w:rPr>
          <w:rFonts w:asciiTheme="majorHAnsi" w:hAnsiTheme="majorHAnsi"/>
          <w:sz w:val="22"/>
          <w:szCs w:val="22"/>
        </w:rPr>
        <w:t>Pro: 11. Proti: 0. Zdržel se: 0.</w:t>
      </w:r>
    </w:p>
    <w:p w:rsidR="00A74D8E" w:rsidRDefault="00A74D8E" w:rsidP="00A74D8E">
      <w:pPr>
        <w:spacing w:before="120"/>
        <w:rPr>
          <w:rFonts w:asciiTheme="majorHAnsi" w:hAnsiTheme="majorHAnsi"/>
          <w:sz w:val="22"/>
          <w:szCs w:val="22"/>
        </w:rPr>
      </w:pPr>
      <w:r w:rsidRPr="00F772F2">
        <w:rPr>
          <w:rFonts w:asciiTheme="majorHAnsi" w:hAnsiTheme="majorHAnsi"/>
          <w:sz w:val="22"/>
          <w:szCs w:val="22"/>
        </w:rPr>
        <w:t xml:space="preserve">Usnesení z červnového zasedání zastupitelstva, které se konalo po uzávěrce tohoto vydání, přineseme v příštím Hlasu Nadějkova. </w:t>
      </w:r>
    </w:p>
    <w:p w:rsidR="00A74D8E" w:rsidRPr="005B1077" w:rsidRDefault="00A74D8E" w:rsidP="00A74D8E">
      <w:pPr>
        <w:pStyle w:val="Nadpis2"/>
        <w:rPr>
          <w:color w:val="365F91" w:themeColor="accent1" w:themeShade="BF"/>
          <w:sz w:val="22"/>
          <w:szCs w:val="22"/>
        </w:rPr>
      </w:pPr>
      <w:r w:rsidRPr="005B1077">
        <w:rPr>
          <w:color w:val="365F91" w:themeColor="accent1" w:themeShade="BF"/>
        </w:rPr>
        <w:t xml:space="preserve">Zastupitelstvo obce přeje touto cestou všem obyvatelům </w:t>
      </w:r>
      <w:proofErr w:type="spellStart"/>
      <w:r w:rsidRPr="005B1077">
        <w:rPr>
          <w:color w:val="365F91" w:themeColor="accent1" w:themeShade="BF"/>
        </w:rPr>
        <w:t>Nadějkovska</w:t>
      </w:r>
      <w:proofErr w:type="spellEnd"/>
      <w:r w:rsidRPr="005B1077">
        <w:rPr>
          <w:color w:val="365F91" w:themeColor="accent1" w:themeShade="BF"/>
        </w:rPr>
        <w:t xml:space="preserve"> příjemné a pohodové prožití prázdninových letních měsíců.</w:t>
      </w:r>
    </w:p>
    <w:p w:rsidR="00A74D8E" w:rsidRDefault="00A74D8E" w:rsidP="00A74D8E">
      <w:pPr>
        <w:rPr>
          <w:rFonts w:asciiTheme="majorHAnsi" w:hAnsiTheme="majorHAnsi"/>
          <w:sz w:val="22"/>
          <w:szCs w:val="22"/>
        </w:rPr>
        <w:sectPr w:rsidR="00A74D8E" w:rsidSect="00333660">
          <w:type w:val="continuous"/>
          <w:pgSz w:w="11906" w:h="16838"/>
          <w:pgMar w:top="851" w:right="851" w:bottom="851" w:left="851" w:header="709" w:footer="709" w:gutter="0"/>
          <w:cols w:num="2" w:space="284"/>
          <w:docGrid w:linePitch="381"/>
        </w:sectPr>
      </w:pPr>
    </w:p>
    <w:p w:rsidR="00A74D8E" w:rsidRPr="00F772F2" w:rsidRDefault="00A74D8E" w:rsidP="00A74D8E">
      <w:pPr>
        <w:rPr>
          <w:rFonts w:asciiTheme="majorHAnsi" w:hAnsiTheme="majorHAnsi"/>
          <w:sz w:val="22"/>
          <w:szCs w:val="22"/>
        </w:rPr>
      </w:pPr>
      <w:r>
        <w:rPr>
          <w:rFonts w:asciiTheme="majorHAnsi" w:hAnsiTheme="majorHAnsi"/>
          <w:b/>
          <w:noProof/>
          <w:color w:val="9BBB59" w:themeColor="accent3"/>
          <w:sz w:val="48"/>
          <w:szCs w:val="48"/>
          <w:lang w:eastAsia="cs-CZ"/>
        </w:rPr>
        <w:lastRenderedPageBreak/>
        <w:drawing>
          <wp:anchor distT="0" distB="0" distL="114300" distR="114300" simplePos="0" relativeHeight="251659264" behindDoc="0" locked="0" layoutInCell="1" allowOverlap="1" wp14:anchorId="25F4890C" wp14:editId="313A53D2">
            <wp:simplePos x="0" y="0"/>
            <wp:positionH relativeFrom="column">
              <wp:posOffset>4959985</wp:posOffset>
            </wp:positionH>
            <wp:positionV relativeFrom="paragraph">
              <wp:posOffset>18415</wp:posOffset>
            </wp:positionV>
            <wp:extent cx="1522730" cy="797560"/>
            <wp:effectExtent l="0" t="0" r="1270" b="2540"/>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adějkov bez nápisu.png"/>
                    <pic:cNvPicPr/>
                  </pic:nvPicPr>
                  <pic:blipFill>
                    <a:blip r:embed="rId8">
                      <a:extLst>
                        <a:ext uri="{28A0092B-C50C-407E-A947-70E740481C1C}">
                          <a14:useLocalDpi xmlns:a14="http://schemas.microsoft.com/office/drawing/2010/main" val="0"/>
                        </a:ext>
                      </a:extLst>
                    </a:blip>
                    <a:stretch>
                      <a:fillRect/>
                    </a:stretch>
                  </pic:blipFill>
                  <pic:spPr>
                    <a:xfrm>
                      <a:off x="0" y="0"/>
                      <a:ext cx="1522730" cy="797560"/>
                    </a:xfrm>
                    <a:prstGeom prst="rect">
                      <a:avLst/>
                    </a:prstGeom>
                  </pic:spPr>
                </pic:pic>
              </a:graphicData>
            </a:graphic>
            <wp14:sizeRelH relativeFrom="page">
              <wp14:pctWidth>0</wp14:pctWidth>
            </wp14:sizeRelH>
            <wp14:sizeRelV relativeFrom="page">
              <wp14:pctHeight>0</wp14:pctHeight>
            </wp14:sizeRelV>
          </wp:anchor>
        </w:drawing>
      </w:r>
    </w:p>
    <w:p w:rsidR="00A74D8E" w:rsidRDefault="00A74D8E" w:rsidP="00A74D8E">
      <w:pPr>
        <w:rPr>
          <w:rFonts w:asciiTheme="majorHAnsi" w:hAnsiTheme="majorHAnsi"/>
          <w:b/>
          <w:color w:val="76923C" w:themeColor="accent3" w:themeShade="BF"/>
          <w:sz w:val="30"/>
          <w:szCs w:val="30"/>
        </w:rPr>
        <w:sectPr w:rsidR="00A74D8E" w:rsidSect="00B818C8">
          <w:type w:val="continuous"/>
          <w:pgSz w:w="11906" w:h="16838"/>
          <w:pgMar w:top="851" w:right="851" w:bottom="851" w:left="851" w:header="709" w:footer="709" w:gutter="0"/>
          <w:cols w:space="708"/>
          <w:docGrid w:linePitch="381"/>
        </w:sectPr>
      </w:pPr>
    </w:p>
    <w:p w:rsidR="00A74D8E" w:rsidRPr="00FD7A6D" w:rsidRDefault="00A74D8E" w:rsidP="00A74D8E">
      <w:pPr>
        <w:rPr>
          <w:rFonts w:asciiTheme="majorHAnsi" w:hAnsiTheme="majorHAnsi"/>
          <w:b/>
          <w:color w:val="4F6228" w:themeColor="accent3" w:themeShade="80"/>
          <w:sz w:val="48"/>
          <w:szCs w:val="48"/>
        </w:rPr>
      </w:pPr>
      <w:r w:rsidRPr="00FD7A6D">
        <w:rPr>
          <w:rFonts w:asciiTheme="majorHAnsi" w:hAnsiTheme="majorHAnsi"/>
          <w:b/>
          <w:color w:val="4F6228" w:themeColor="accent3" w:themeShade="80"/>
          <w:sz w:val="48"/>
          <w:szCs w:val="48"/>
        </w:rPr>
        <w:lastRenderedPageBreak/>
        <w:t>Přehled služeb v Nadějkově</w:t>
      </w:r>
    </w:p>
    <w:p w:rsidR="00A74D8E" w:rsidRDefault="00A74D8E" w:rsidP="00A74D8E">
      <w:pPr>
        <w:rPr>
          <w:rFonts w:asciiTheme="majorHAnsi" w:hAnsiTheme="majorHAnsi"/>
          <w:sz w:val="22"/>
          <w:szCs w:val="22"/>
        </w:rPr>
        <w:sectPr w:rsidR="00A74D8E" w:rsidSect="00993F93">
          <w:type w:val="continuous"/>
          <w:pgSz w:w="11906" w:h="16838"/>
          <w:pgMar w:top="851" w:right="851" w:bottom="851" w:left="851" w:header="709" w:footer="709" w:gutter="0"/>
          <w:cols w:space="708"/>
          <w:docGrid w:linePitch="381"/>
        </w:sectPr>
      </w:pPr>
    </w:p>
    <w:p w:rsidR="00A74D8E" w:rsidRDefault="00A74D8E" w:rsidP="00A74D8E">
      <w:pPr>
        <w:rPr>
          <w:rFonts w:asciiTheme="majorHAnsi" w:hAnsiTheme="majorHAnsi"/>
          <w:sz w:val="22"/>
          <w:szCs w:val="22"/>
        </w:rPr>
        <w:sectPr w:rsidR="00A74D8E" w:rsidSect="00B818C8">
          <w:type w:val="continuous"/>
          <w:pgSz w:w="11906" w:h="16838"/>
          <w:pgMar w:top="851" w:right="851" w:bottom="851" w:left="851" w:header="709" w:footer="709" w:gutter="0"/>
          <w:cols w:space="708"/>
          <w:docGrid w:linePitch="381"/>
        </w:sectPr>
      </w:pPr>
    </w:p>
    <w:p w:rsidR="00A74D8E" w:rsidRPr="005B1077" w:rsidRDefault="00A74D8E" w:rsidP="00A74D8E">
      <w:pPr>
        <w:rPr>
          <w:rFonts w:asciiTheme="majorHAnsi" w:hAnsiTheme="majorHAnsi"/>
          <w:b/>
          <w:color w:val="365F91" w:themeColor="accent1" w:themeShade="BF"/>
        </w:rPr>
      </w:pPr>
      <w:r w:rsidRPr="005B1077">
        <w:rPr>
          <w:rFonts w:asciiTheme="majorHAnsi" w:hAnsiTheme="majorHAnsi"/>
          <w:b/>
          <w:color w:val="365F91" w:themeColor="accent1" w:themeShade="BF"/>
        </w:rPr>
        <w:lastRenderedPageBreak/>
        <w:t xml:space="preserve">Ordinace lékařů </w:t>
      </w:r>
    </w:p>
    <w:p w:rsidR="00A74D8E" w:rsidRPr="00993F93" w:rsidRDefault="00A74D8E" w:rsidP="00A74D8E">
      <w:pPr>
        <w:rPr>
          <w:rFonts w:asciiTheme="majorHAnsi" w:hAnsiTheme="majorHAnsi"/>
          <w:b/>
          <w:sz w:val="22"/>
          <w:szCs w:val="22"/>
        </w:rPr>
      </w:pPr>
      <w:r w:rsidRPr="00993F93">
        <w:rPr>
          <w:rFonts w:asciiTheme="majorHAnsi" w:hAnsiTheme="majorHAnsi"/>
          <w:b/>
          <w:sz w:val="22"/>
          <w:szCs w:val="22"/>
        </w:rPr>
        <w:t>Dětská lékařka MUDr. Anežka Veselá</w:t>
      </w:r>
    </w:p>
    <w:p w:rsidR="00A74D8E" w:rsidRDefault="00A74D8E" w:rsidP="00A74D8E">
      <w:pPr>
        <w:rPr>
          <w:rFonts w:asciiTheme="majorHAnsi" w:hAnsiTheme="majorHAnsi"/>
          <w:sz w:val="22"/>
          <w:szCs w:val="22"/>
        </w:rPr>
      </w:pPr>
      <w:r>
        <w:rPr>
          <w:rFonts w:asciiTheme="majorHAnsi" w:hAnsiTheme="majorHAnsi"/>
          <w:sz w:val="22"/>
          <w:szCs w:val="22"/>
        </w:rPr>
        <w:t>Čtvrtek: 12 – 14 hodin</w:t>
      </w:r>
    </w:p>
    <w:p w:rsidR="00A74D8E" w:rsidRDefault="00A74D8E" w:rsidP="00A74D8E">
      <w:pPr>
        <w:rPr>
          <w:rFonts w:asciiTheme="majorHAnsi" w:hAnsiTheme="majorHAnsi"/>
          <w:sz w:val="22"/>
          <w:szCs w:val="22"/>
        </w:rPr>
      </w:pPr>
      <w:r>
        <w:rPr>
          <w:rFonts w:asciiTheme="majorHAnsi" w:hAnsiTheme="majorHAnsi"/>
          <w:sz w:val="22"/>
          <w:szCs w:val="22"/>
        </w:rPr>
        <w:t xml:space="preserve">Telefonní kontakt: 381 232 350 (ordinace Tábor), 381 272 129 (ordinace Nadějkov) </w:t>
      </w:r>
    </w:p>
    <w:p w:rsidR="00A74D8E" w:rsidRPr="00993F93" w:rsidRDefault="00A74D8E" w:rsidP="00A74D8E">
      <w:pPr>
        <w:rPr>
          <w:rFonts w:asciiTheme="majorHAnsi" w:hAnsiTheme="majorHAnsi"/>
          <w:b/>
          <w:sz w:val="22"/>
          <w:szCs w:val="22"/>
        </w:rPr>
      </w:pPr>
      <w:r w:rsidRPr="00993F93">
        <w:rPr>
          <w:rFonts w:asciiTheme="majorHAnsi" w:hAnsiTheme="majorHAnsi"/>
          <w:b/>
          <w:sz w:val="22"/>
          <w:szCs w:val="22"/>
        </w:rPr>
        <w:t>Praktická lékařka MUDr. Blanka Vlčková</w:t>
      </w:r>
    </w:p>
    <w:p w:rsidR="00A74D8E" w:rsidRDefault="00A74D8E" w:rsidP="00A74D8E">
      <w:pPr>
        <w:rPr>
          <w:rFonts w:asciiTheme="majorHAnsi" w:hAnsiTheme="majorHAnsi"/>
          <w:sz w:val="22"/>
          <w:szCs w:val="22"/>
        </w:rPr>
      </w:pPr>
      <w:r>
        <w:rPr>
          <w:rFonts w:asciiTheme="majorHAnsi" w:hAnsiTheme="majorHAnsi"/>
          <w:sz w:val="22"/>
          <w:szCs w:val="22"/>
        </w:rPr>
        <w:t>Úterý: 7.30 – 12.30 hodin. Čtvrtek: 7.30 – 12.30 hodin. V obou dnech od 7 hodin odběry, odpoledne návštěvy</w:t>
      </w:r>
    </w:p>
    <w:p w:rsidR="00A74D8E" w:rsidRDefault="00A74D8E" w:rsidP="00A74D8E">
      <w:pPr>
        <w:rPr>
          <w:rFonts w:asciiTheme="majorHAnsi" w:hAnsiTheme="majorHAnsi"/>
          <w:sz w:val="22"/>
          <w:szCs w:val="22"/>
        </w:rPr>
      </w:pPr>
      <w:r>
        <w:rPr>
          <w:rFonts w:asciiTheme="majorHAnsi" w:hAnsiTheme="majorHAnsi"/>
          <w:sz w:val="22"/>
          <w:szCs w:val="22"/>
        </w:rPr>
        <w:t xml:space="preserve">Telefonní kontakt: 381 272 129 (ordinace Nadějkov), 382 503 222 (informace, poliklinika Milevsko)   </w:t>
      </w:r>
    </w:p>
    <w:p w:rsidR="00A74D8E" w:rsidRPr="00993F93" w:rsidRDefault="00A74D8E" w:rsidP="00A74D8E">
      <w:pPr>
        <w:rPr>
          <w:rFonts w:asciiTheme="majorHAnsi" w:hAnsiTheme="majorHAnsi"/>
          <w:b/>
          <w:sz w:val="22"/>
          <w:szCs w:val="22"/>
        </w:rPr>
      </w:pPr>
      <w:r w:rsidRPr="00993F93">
        <w:rPr>
          <w:rFonts w:asciiTheme="majorHAnsi" w:hAnsiTheme="majorHAnsi"/>
          <w:b/>
          <w:sz w:val="22"/>
          <w:szCs w:val="22"/>
        </w:rPr>
        <w:t>Zubní lékař MUDr. Vladimír Černý (Jistebnice)</w:t>
      </w:r>
    </w:p>
    <w:p w:rsidR="00A74D8E" w:rsidRDefault="00A74D8E" w:rsidP="00A74D8E">
      <w:pPr>
        <w:rPr>
          <w:rFonts w:asciiTheme="majorHAnsi" w:hAnsiTheme="majorHAnsi"/>
          <w:sz w:val="22"/>
          <w:szCs w:val="22"/>
        </w:rPr>
      </w:pPr>
      <w:r>
        <w:rPr>
          <w:rFonts w:asciiTheme="majorHAnsi" w:hAnsiTheme="majorHAnsi"/>
          <w:sz w:val="22"/>
          <w:szCs w:val="22"/>
        </w:rPr>
        <w:t xml:space="preserve">Pondělí: 7.30 – 11.30, 12.30 – 16.30 hodin. </w:t>
      </w:r>
    </w:p>
    <w:p w:rsidR="00A74D8E" w:rsidRDefault="00A74D8E" w:rsidP="00A74D8E">
      <w:pPr>
        <w:rPr>
          <w:rFonts w:asciiTheme="majorHAnsi" w:hAnsiTheme="majorHAnsi"/>
          <w:sz w:val="22"/>
          <w:szCs w:val="22"/>
        </w:rPr>
      </w:pPr>
      <w:r>
        <w:rPr>
          <w:rFonts w:asciiTheme="majorHAnsi" w:hAnsiTheme="majorHAnsi"/>
          <w:sz w:val="22"/>
          <w:szCs w:val="22"/>
        </w:rPr>
        <w:t xml:space="preserve">Úterý: 8.30 – 11.30 (operace), 12.45 – 16.30. Středa: 12.45 – 16.30 hodin. Čtvrtek: 7.30 – 11.30 hodin. </w:t>
      </w:r>
    </w:p>
    <w:p w:rsidR="00A74D8E" w:rsidRDefault="00A74D8E" w:rsidP="00A74D8E">
      <w:pPr>
        <w:rPr>
          <w:rFonts w:asciiTheme="majorHAnsi" w:hAnsiTheme="majorHAnsi"/>
          <w:sz w:val="22"/>
          <w:szCs w:val="22"/>
        </w:rPr>
      </w:pPr>
      <w:r>
        <w:rPr>
          <w:rFonts w:asciiTheme="majorHAnsi" w:hAnsiTheme="majorHAnsi"/>
          <w:sz w:val="22"/>
          <w:szCs w:val="22"/>
        </w:rPr>
        <w:t>Pátek: 7.30 – 11.30, 12.30 – 16.30 hodin</w:t>
      </w:r>
    </w:p>
    <w:p w:rsidR="00A74D8E" w:rsidRDefault="00A74D8E" w:rsidP="00A74D8E">
      <w:pPr>
        <w:rPr>
          <w:rFonts w:asciiTheme="majorHAnsi" w:hAnsiTheme="majorHAnsi"/>
          <w:sz w:val="22"/>
          <w:szCs w:val="22"/>
        </w:rPr>
      </w:pPr>
      <w:r>
        <w:rPr>
          <w:rFonts w:asciiTheme="majorHAnsi" w:hAnsiTheme="majorHAnsi"/>
          <w:sz w:val="22"/>
          <w:szCs w:val="22"/>
        </w:rPr>
        <w:t>Telefonní kontakt do</w:t>
      </w:r>
      <w:r w:rsidR="002405E1">
        <w:rPr>
          <w:rFonts w:asciiTheme="majorHAnsi" w:hAnsiTheme="majorHAnsi"/>
          <w:sz w:val="22"/>
          <w:szCs w:val="22"/>
        </w:rPr>
        <w:t> </w:t>
      </w:r>
      <w:r>
        <w:rPr>
          <w:rFonts w:asciiTheme="majorHAnsi" w:hAnsiTheme="majorHAnsi"/>
          <w:sz w:val="22"/>
          <w:szCs w:val="22"/>
        </w:rPr>
        <w:t>ordinace: 381 273</w:t>
      </w:r>
      <w:r w:rsidR="002405E1">
        <w:rPr>
          <w:rFonts w:asciiTheme="majorHAnsi" w:hAnsiTheme="majorHAnsi"/>
          <w:sz w:val="22"/>
          <w:szCs w:val="22"/>
        </w:rPr>
        <w:t> </w:t>
      </w:r>
      <w:r>
        <w:rPr>
          <w:rFonts w:asciiTheme="majorHAnsi" w:hAnsiTheme="majorHAnsi"/>
          <w:sz w:val="22"/>
          <w:szCs w:val="22"/>
        </w:rPr>
        <w:t>431</w:t>
      </w:r>
    </w:p>
    <w:p w:rsidR="00A74D8E" w:rsidRPr="005B1077" w:rsidRDefault="00A74D8E" w:rsidP="00A74D8E">
      <w:pPr>
        <w:rPr>
          <w:rFonts w:asciiTheme="majorHAnsi" w:hAnsiTheme="majorHAnsi"/>
          <w:b/>
          <w:color w:val="365F91" w:themeColor="accent1" w:themeShade="BF"/>
        </w:rPr>
      </w:pPr>
      <w:r w:rsidRPr="005B1077">
        <w:rPr>
          <w:rFonts w:asciiTheme="majorHAnsi" w:hAnsiTheme="majorHAnsi"/>
          <w:b/>
          <w:color w:val="365F91" w:themeColor="accent1" w:themeShade="BF"/>
        </w:rPr>
        <w:t>Pošta Nadějkov</w:t>
      </w:r>
    </w:p>
    <w:p w:rsidR="00A74D8E" w:rsidRDefault="00A74D8E" w:rsidP="00A74D8E">
      <w:pPr>
        <w:rPr>
          <w:rFonts w:asciiTheme="majorHAnsi" w:hAnsiTheme="majorHAnsi"/>
          <w:sz w:val="22"/>
          <w:szCs w:val="22"/>
        </w:rPr>
      </w:pPr>
      <w:r>
        <w:rPr>
          <w:rFonts w:asciiTheme="majorHAnsi" w:hAnsiTheme="majorHAnsi"/>
          <w:sz w:val="22"/>
          <w:szCs w:val="22"/>
        </w:rPr>
        <w:t>Pondělí: 13 – 16 hodin. Úterý: 8 – 11 hodin. Středa: 13 – 16 hodin. Čtvrtek: 8 – 11 hodin. Pátek: 8 – 11 hodin</w:t>
      </w:r>
    </w:p>
    <w:p w:rsidR="00A74D8E" w:rsidRPr="005B1077" w:rsidRDefault="00A74D8E" w:rsidP="00A74D8E">
      <w:pPr>
        <w:rPr>
          <w:rFonts w:asciiTheme="majorHAnsi" w:hAnsiTheme="majorHAnsi"/>
          <w:b/>
          <w:color w:val="365F91" w:themeColor="accent1" w:themeShade="BF"/>
        </w:rPr>
      </w:pPr>
      <w:r w:rsidRPr="005B1077">
        <w:rPr>
          <w:rFonts w:asciiTheme="majorHAnsi" w:hAnsiTheme="majorHAnsi"/>
          <w:b/>
          <w:color w:val="365F91" w:themeColor="accent1" w:themeShade="BF"/>
        </w:rPr>
        <w:t>Sběrný dvůr</w:t>
      </w:r>
    </w:p>
    <w:p w:rsidR="00A74D8E" w:rsidRDefault="00A74D8E" w:rsidP="00A74D8E">
      <w:pPr>
        <w:rPr>
          <w:rFonts w:asciiTheme="majorHAnsi" w:hAnsiTheme="majorHAnsi"/>
          <w:sz w:val="22"/>
          <w:szCs w:val="22"/>
        </w:rPr>
      </w:pPr>
      <w:r>
        <w:rPr>
          <w:rFonts w:asciiTheme="majorHAnsi" w:hAnsiTheme="majorHAnsi"/>
          <w:sz w:val="22"/>
          <w:szCs w:val="22"/>
        </w:rPr>
        <w:t>Středa: 13 – 19 hodin. Sobota: 9 – 13 hodin</w:t>
      </w:r>
    </w:p>
    <w:p w:rsidR="00A74D8E" w:rsidRDefault="00A74D8E" w:rsidP="00A74D8E">
      <w:pPr>
        <w:rPr>
          <w:rFonts w:asciiTheme="majorHAnsi" w:hAnsiTheme="majorHAnsi"/>
          <w:sz w:val="22"/>
          <w:szCs w:val="22"/>
        </w:rPr>
      </w:pPr>
      <w:r>
        <w:rPr>
          <w:rFonts w:asciiTheme="majorHAnsi" w:hAnsiTheme="majorHAnsi"/>
          <w:sz w:val="22"/>
          <w:szCs w:val="22"/>
        </w:rPr>
        <w:t>Kontaktní osoba: Arnošt Novák (tel. 603 208 149)</w:t>
      </w:r>
    </w:p>
    <w:p w:rsidR="00A74D8E" w:rsidRPr="005B1077" w:rsidRDefault="00A74D8E" w:rsidP="00A74D8E">
      <w:pPr>
        <w:rPr>
          <w:rFonts w:asciiTheme="majorHAnsi" w:hAnsiTheme="majorHAnsi"/>
          <w:b/>
          <w:color w:val="365F91" w:themeColor="accent1" w:themeShade="BF"/>
        </w:rPr>
      </w:pPr>
      <w:r w:rsidRPr="005B1077">
        <w:rPr>
          <w:rFonts w:asciiTheme="majorHAnsi" w:hAnsiTheme="majorHAnsi"/>
          <w:b/>
          <w:color w:val="365F91" w:themeColor="accent1" w:themeShade="BF"/>
        </w:rPr>
        <w:t xml:space="preserve">Kadeřnictví Žaneta </w:t>
      </w:r>
      <w:proofErr w:type="spellStart"/>
      <w:r w:rsidRPr="005B1077">
        <w:rPr>
          <w:rFonts w:asciiTheme="majorHAnsi" w:hAnsiTheme="majorHAnsi"/>
          <w:b/>
          <w:color w:val="365F91" w:themeColor="accent1" w:themeShade="BF"/>
        </w:rPr>
        <w:t>Grymová</w:t>
      </w:r>
      <w:proofErr w:type="spellEnd"/>
    </w:p>
    <w:p w:rsidR="00A74D8E" w:rsidRDefault="00A74D8E" w:rsidP="00A74D8E">
      <w:pPr>
        <w:rPr>
          <w:rFonts w:asciiTheme="majorHAnsi" w:hAnsiTheme="majorHAnsi"/>
          <w:sz w:val="22"/>
          <w:szCs w:val="22"/>
        </w:rPr>
      </w:pPr>
      <w:r>
        <w:rPr>
          <w:rFonts w:asciiTheme="majorHAnsi" w:hAnsiTheme="majorHAnsi"/>
          <w:sz w:val="22"/>
          <w:szCs w:val="22"/>
        </w:rPr>
        <w:t>Telefonní kontakt: 381 272</w:t>
      </w:r>
      <w:r w:rsidR="002405E1">
        <w:rPr>
          <w:rFonts w:asciiTheme="majorHAnsi" w:hAnsiTheme="majorHAnsi"/>
          <w:sz w:val="22"/>
          <w:szCs w:val="22"/>
        </w:rPr>
        <w:t> </w:t>
      </w:r>
      <w:r>
        <w:rPr>
          <w:rFonts w:asciiTheme="majorHAnsi" w:hAnsiTheme="majorHAnsi"/>
          <w:sz w:val="22"/>
          <w:szCs w:val="22"/>
        </w:rPr>
        <w:t>261</w:t>
      </w:r>
    </w:p>
    <w:p w:rsidR="00A74D8E" w:rsidRPr="005B1077" w:rsidRDefault="00A74D8E" w:rsidP="00A74D8E">
      <w:pPr>
        <w:rPr>
          <w:rFonts w:asciiTheme="majorHAnsi" w:hAnsiTheme="majorHAnsi"/>
          <w:b/>
          <w:color w:val="365F91" w:themeColor="accent1" w:themeShade="BF"/>
        </w:rPr>
      </w:pPr>
      <w:r w:rsidRPr="005B1077">
        <w:rPr>
          <w:rFonts w:asciiTheme="majorHAnsi" w:hAnsiTheme="majorHAnsi"/>
          <w:b/>
          <w:color w:val="365F91" w:themeColor="accent1" w:themeShade="BF"/>
        </w:rPr>
        <w:t xml:space="preserve">Potraviny a smíšené zboží </w:t>
      </w:r>
    </w:p>
    <w:p w:rsidR="00A74D8E" w:rsidRPr="00993F93" w:rsidRDefault="00A74D8E" w:rsidP="00A74D8E">
      <w:pPr>
        <w:rPr>
          <w:rFonts w:asciiTheme="majorHAnsi" w:hAnsiTheme="majorHAnsi"/>
          <w:b/>
          <w:sz w:val="22"/>
          <w:szCs w:val="22"/>
        </w:rPr>
      </w:pPr>
      <w:proofErr w:type="spellStart"/>
      <w:r w:rsidRPr="00993F93">
        <w:rPr>
          <w:rFonts w:asciiTheme="majorHAnsi" w:hAnsiTheme="majorHAnsi"/>
          <w:b/>
          <w:sz w:val="22"/>
          <w:szCs w:val="22"/>
        </w:rPr>
        <w:t>Unispol</w:t>
      </w:r>
      <w:proofErr w:type="spellEnd"/>
      <w:r w:rsidRPr="00993F93">
        <w:rPr>
          <w:rFonts w:asciiTheme="majorHAnsi" w:hAnsiTheme="majorHAnsi"/>
          <w:b/>
          <w:sz w:val="22"/>
          <w:szCs w:val="22"/>
        </w:rPr>
        <w:t xml:space="preserve"> Jana Dvořáková</w:t>
      </w:r>
    </w:p>
    <w:p w:rsidR="00A74D8E" w:rsidRDefault="00A74D8E" w:rsidP="00A74D8E">
      <w:pPr>
        <w:rPr>
          <w:rFonts w:asciiTheme="majorHAnsi" w:hAnsiTheme="majorHAnsi"/>
          <w:sz w:val="22"/>
          <w:szCs w:val="22"/>
        </w:rPr>
      </w:pPr>
      <w:r>
        <w:rPr>
          <w:rFonts w:asciiTheme="majorHAnsi" w:hAnsiTheme="majorHAnsi"/>
          <w:sz w:val="22"/>
          <w:szCs w:val="22"/>
        </w:rPr>
        <w:t>Pondělí, středa, čtvrtek, pátek: 6.30 – 12, 13 – 16.30 hodin. Úterý: 6.30 – 12 hodin. Sobota: 7.30 – 11 hodin. Neděle: zavřeno</w:t>
      </w:r>
    </w:p>
    <w:p w:rsidR="00A74D8E" w:rsidRDefault="00A74D8E" w:rsidP="00A74D8E">
      <w:pPr>
        <w:rPr>
          <w:rFonts w:asciiTheme="majorHAnsi" w:hAnsiTheme="majorHAnsi"/>
          <w:sz w:val="22"/>
          <w:szCs w:val="22"/>
        </w:rPr>
        <w:sectPr w:rsidR="00A74D8E" w:rsidSect="00560036">
          <w:type w:val="continuous"/>
          <w:pgSz w:w="11906" w:h="16838"/>
          <w:pgMar w:top="851" w:right="851" w:bottom="851" w:left="851" w:header="709" w:footer="709" w:gutter="0"/>
          <w:cols w:num="2" w:space="284"/>
          <w:docGrid w:linePitch="381"/>
        </w:sectPr>
      </w:pPr>
    </w:p>
    <w:p w:rsidR="00A74D8E" w:rsidRDefault="00A74D8E" w:rsidP="00A74D8E">
      <w:pPr>
        <w:rPr>
          <w:rFonts w:asciiTheme="majorHAnsi" w:hAnsiTheme="majorHAnsi"/>
          <w:sz w:val="22"/>
          <w:szCs w:val="22"/>
        </w:rPr>
      </w:pPr>
    </w:p>
    <w:p w:rsidR="00A74D8E" w:rsidRPr="005B1077" w:rsidRDefault="00A74D8E" w:rsidP="00A74D8E">
      <w:pPr>
        <w:rPr>
          <w:rFonts w:asciiTheme="minorHAnsi" w:hAnsiTheme="minorHAnsi" w:cstheme="minorHAnsi"/>
          <w:b/>
          <w:color w:val="365F91" w:themeColor="accent1" w:themeShade="BF"/>
          <w:sz w:val="22"/>
          <w:szCs w:val="22"/>
        </w:rPr>
      </w:pPr>
      <w:r w:rsidRPr="00FD7A6D">
        <w:rPr>
          <w:rFonts w:asciiTheme="minorHAnsi" w:hAnsiTheme="minorHAnsi" w:cstheme="minorHAnsi"/>
          <w:b/>
          <w:color w:val="4F6228" w:themeColor="accent3" w:themeShade="80"/>
          <w:sz w:val="22"/>
          <w:szCs w:val="22"/>
        </w:rPr>
        <w:t xml:space="preserve">INFORMACE K HLASU: </w:t>
      </w:r>
      <w:r w:rsidRPr="005B1077">
        <w:rPr>
          <w:rFonts w:asciiTheme="minorHAnsi" w:hAnsiTheme="minorHAnsi" w:cstheme="minorHAnsi"/>
          <w:b/>
          <w:color w:val="365F91" w:themeColor="accent1" w:themeShade="BF"/>
          <w:sz w:val="22"/>
          <w:szCs w:val="22"/>
        </w:rPr>
        <w:t xml:space="preserve">Své příspěvky můžete posílat na adresy uvedené v tiráži, případně vhodit do schránky </w:t>
      </w:r>
      <w:r w:rsidRPr="005B1077">
        <w:rPr>
          <w:rFonts w:asciiTheme="minorHAnsi" w:hAnsiTheme="minorHAnsi" w:cstheme="minorHAnsi"/>
          <w:b/>
          <w:color w:val="365F91" w:themeColor="accent1" w:themeShade="BF"/>
          <w:sz w:val="22"/>
          <w:szCs w:val="22"/>
        </w:rPr>
        <w:br/>
        <w:t>na budově úřadu. Mohou být zveřejněny v Hlase Nadějkova i na webových stránkách obce. Uzávěrkou pro</w:t>
      </w:r>
      <w:r w:rsidR="002405E1">
        <w:rPr>
          <w:rFonts w:asciiTheme="minorHAnsi" w:hAnsiTheme="minorHAnsi" w:cstheme="minorHAnsi"/>
          <w:b/>
          <w:color w:val="365F91" w:themeColor="accent1" w:themeShade="BF"/>
          <w:sz w:val="22"/>
          <w:szCs w:val="22"/>
        </w:rPr>
        <w:t xml:space="preserve"> nejbližší zářijové vydání </w:t>
      </w:r>
      <w:r w:rsidRPr="005B1077">
        <w:rPr>
          <w:rFonts w:asciiTheme="minorHAnsi" w:hAnsiTheme="minorHAnsi" w:cstheme="minorHAnsi"/>
          <w:b/>
          <w:color w:val="365F91" w:themeColor="accent1" w:themeShade="BF"/>
          <w:sz w:val="22"/>
          <w:szCs w:val="22"/>
        </w:rPr>
        <w:t>je středa 1. září 2021. Inzerce: pro místní zdarma, pro ostatní činí jeho cena 15</w:t>
      </w:r>
      <w:r w:rsidR="002405E1">
        <w:rPr>
          <w:rFonts w:asciiTheme="minorHAnsi" w:hAnsiTheme="minorHAnsi" w:cstheme="minorHAnsi"/>
          <w:b/>
          <w:color w:val="365F91" w:themeColor="accent1" w:themeShade="BF"/>
          <w:sz w:val="22"/>
          <w:szCs w:val="22"/>
        </w:rPr>
        <w:t> </w:t>
      </w:r>
      <w:r w:rsidRPr="005B1077">
        <w:rPr>
          <w:rFonts w:asciiTheme="minorHAnsi" w:hAnsiTheme="minorHAnsi" w:cstheme="minorHAnsi"/>
          <w:b/>
          <w:color w:val="365F91" w:themeColor="accent1" w:themeShade="BF"/>
          <w:sz w:val="22"/>
          <w:szCs w:val="22"/>
        </w:rPr>
        <w:t xml:space="preserve">Kč/řádek a 300 Kč/stránka. Předplatné si můžete domluvit na telefonním čísle </w:t>
      </w:r>
      <w:r w:rsidRPr="00FD7A6D">
        <w:rPr>
          <w:rFonts w:asciiTheme="minorHAnsi" w:hAnsiTheme="minorHAnsi" w:cstheme="minorHAnsi"/>
          <w:b/>
          <w:color w:val="4F6228" w:themeColor="accent3" w:themeShade="80"/>
          <w:sz w:val="22"/>
          <w:szCs w:val="22"/>
        </w:rPr>
        <w:t xml:space="preserve">381 272 117 </w:t>
      </w:r>
      <w:r w:rsidRPr="005B1077">
        <w:rPr>
          <w:rFonts w:asciiTheme="minorHAnsi" w:hAnsiTheme="minorHAnsi" w:cstheme="minorHAnsi"/>
          <w:b/>
          <w:color w:val="365F91" w:themeColor="accent1" w:themeShade="BF"/>
          <w:sz w:val="22"/>
          <w:szCs w:val="22"/>
        </w:rPr>
        <w:t>či e-mailem na</w:t>
      </w:r>
      <w:r w:rsidR="002405E1">
        <w:rPr>
          <w:rFonts w:asciiTheme="minorHAnsi" w:hAnsiTheme="minorHAnsi" w:cstheme="minorHAnsi"/>
          <w:b/>
          <w:color w:val="365F91" w:themeColor="accent1" w:themeShade="BF"/>
          <w:sz w:val="22"/>
          <w:szCs w:val="22"/>
        </w:rPr>
        <w:t> </w:t>
      </w:r>
      <w:r w:rsidRPr="005B1077">
        <w:rPr>
          <w:rFonts w:asciiTheme="minorHAnsi" w:hAnsiTheme="minorHAnsi" w:cstheme="minorHAnsi"/>
          <w:b/>
          <w:color w:val="365F91" w:themeColor="accent1" w:themeShade="BF"/>
          <w:sz w:val="22"/>
          <w:szCs w:val="22"/>
        </w:rPr>
        <w:t xml:space="preserve">adrese: </w:t>
      </w:r>
      <w:r w:rsidRPr="00FD7A6D">
        <w:rPr>
          <w:rFonts w:asciiTheme="minorHAnsi" w:hAnsiTheme="minorHAnsi" w:cstheme="minorHAnsi"/>
          <w:b/>
          <w:color w:val="4F6228" w:themeColor="accent3" w:themeShade="80"/>
          <w:sz w:val="22"/>
          <w:szCs w:val="22"/>
        </w:rPr>
        <w:t>hlasnadejkova@nadejkov.cz</w:t>
      </w:r>
      <w:r w:rsidRPr="00E433A7">
        <w:rPr>
          <w:rFonts w:asciiTheme="minorHAnsi" w:hAnsiTheme="minorHAnsi" w:cstheme="minorHAnsi"/>
          <w:b/>
          <w:color w:val="1F497D" w:themeColor="text2"/>
          <w:sz w:val="22"/>
          <w:szCs w:val="22"/>
        </w:rPr>
        <w:t xml:space="preserve">. </w:t>
      </w:r>
      <w:r w:rsidRPr="005B1077">
        <w:rPr>
          <w:rFonts w:asciiTheme="minorHAnsi" w:hAnsiTheme="minorHAnsi" w:cstheme="minorHAnsi"/>
          <w:b/>
          <w:color w:val="365F91" w:themeColor="accent1" w:themeShade="BF"/>
          <w:sz w:val="22"/>
          <w:szCs w:val="22"/>
        </w:rPr>
        <w:t xml:space="preserve">Za vaše dosavadní i budoucí příspěvky, ale také </w:t>
      </w:r>
      <w:r w:rsidR="009003E9">
        <w:rPr>
          <w:rFonts w:asciiTheme="minorHAnsi" w:hAnsiTheme="minorHAnsi" w:cstheme="minorHAnsi"/>
          <w:b/>
          <w:color w:val="365F91" w:themeColor="accent1" w:themeShade="BF"/>
          <w:sz w:val="22"/>
          <w:szCs w:val="22"/>
        </w:rPr>
        <w:t xml:space="preserve">za </w:t>
      </w:r>
      <w:r w:rsidRPr="005B1077">
        <w:rPr>
          <w:rFonts w:asciiTheme="minorHAnsi" w:hAnsiTheme="minorHAnsi" w:cstheme="minorHAnsi"/>
          <w:b/>
          <w:color w:val="365F91" w:themeColor="accent1" w:themeShade="BF"/>
          <w:sz w:val="22"/>
          <w:szCs w:val="22"/>
        </w:rPr>
        <w:t>podněty, názory či</w:t>
      </w:r>
      <w:r w:rsidR="002405E1">
        <w:rPr>
          <w:rFonts w:asciiTheme="minorHAnsi" w:hAnsiTheme="minorHAnsi" w:cstheme="minorHAnsi"/>
          <w:b/>
          <w:color w:val="365F91" w:themeColor="accent1" w:themeShade="BF"/>
          <w:sz w:val="22"/>
          <w:szCs w:val="22"/>
        </w:rPr>
        <w:t> </w:t>
      </w:r>
      <w:r w:rsidRPr="005B1077">
        <w:rPr>
          <w:rFonts w:asciiTheme="minorHAnsi" w:hAnsiTheme="minorHAnsi" w:cstheme="minorHAnsi"/>
          <w:b/>
          <w:color w:val="365F91" w:themeColor="accent1" w:themeShade="BF"/>
          <w:sz w:val="22"/>
          <w:szCs w:val="22"/>
        </w:rPr>
        <w:t>připomínky předem děkujeme.</w:t>
      </w:r>
    </w:p>
    <w:p w:rsidR="00A74D8E" w:rsidRDefault="00A74D8E" w:rsidP="00A74D8E">
      <w:pPr>
        <w:rPr>
          <w:rFonts w:asciiTheme="majorHAnsi" w:hAnsiTheme="majorHAnsi"/>
          <w:sz w:val="22"/>
          <w:szCs w:val="22"/>
        </w:rPr>
      </w:pPr>
    </w:p>
    <w:p w:rsidR="00F901CE" w:rsidRDefault="00A74D8E" w:rsidP="00A74D8E">
      <w:pPr>
        <w:pBdr>
          <w:top w:val="single" w:sz="6" w:space="1" w:color="1F497D" w:themeColor="text2"/>
          <w:left w:val="single" w:sz="6" w:space="4" w:color="1F497D" w:themeColor="text2"/>
          <w:bottom w:val="single" w:sz="6" w:space="1" w:color="1F497D" w:themeColor="text2"/>
          <w:right w:val="single" w:sz="6" w:space="4" w:color="1F497D" w:themeColor="text2"/>
        </w:pBdr>
      </w:pPr>
      <w:r w:rsidRPr="005E7972">
        <w:rPr>
          <w:rFonts w:asciiTheme="minorHAnsi" w:hAnsiTheme="minorHAnsi" w:cstheme="minorHAnsi"/>
          <w:b/>
          <w:sz w:val="18"/>
          <w:szCs w:val="18"/>
        </w:rPr>
        <w:t>Hlas Nadějkova</w:t>
      </w:r>
      <w:r w:rsidRPr="005E7972">
        <w:rPr>
          <w:rFonts w:asciiTheme="minorHAnsi" w:hAnsiTheme="minorHAnsi" w:cstheme="minorHAnsi"/>
          <w:sz w:val="18"/>
          <w:szCs w:val="18"/>
        </w:rPr>
        <w:t>, neperiodická tiskovina vydávaná obcí Nadějkov. Adresa: náměstí Prokopa Chocholouška 6, 398 52 Nadějkov. Obecní web: http//: www.nadejkov.cz. Telefonní kontakt: 381 272</w:t>
      </w:r>
      <w:r w:rsidR="002405E1">
        <w:rPr>
          <w:rFonts w:asciiTheme="minorHAnsi" w:hAnsiTheme="minorHAnsi" w:cstheme="minorHAnsi"/>
          <w:sz w:val="18"/>
          <w:szCs w:val="18"/>
        </w:rPr>
        <w:t> </w:t>
      </w:r>
      <w:r w:rsidRPr="005E7972">
        <w:rPr>
          <w:rFonts w:asciiTheme="minorHAnsi" w:hAnsiTheme="minorHAnsi" w:cstheme="minorHAnsi"/>
          <w:sz w:val="18"/>
          <w:szCs w:val="18"/>
        </w:rPr>
        <w:t>117</w:t>
      </w:r>
      <w:r w:rsidR="002405E1">
        <w:rPr>
          <w:rFonts w:asciiTheme="minorHAnsi" w:hAnsiTheme="minorHAnsi" w:cstheme="minorHAnsi"/>
          <w:sz w:val="18"/>
          <w:szCs w:val="18"/>
        </w:rPr>
        <w:t>.</w:t>
      </w:r>
      <w:r w:rsidRPr="005E7972">
        <w:rPr>
          <w:rFonts w:asciiTheme="minorHAnsi" w:hAnsiTheme="minorHAnsi" w:cstheme="minorHAnsi"/>
          <w:sz w:val="18"/>
          <w:szCs w:val="18"/>
        </w:rPr>
        <w:t xml:space="preserve"> </w:t>
      </w:r>
      <w:r w:rsidR="002405E1">
        <w:rPr>
          <w:rFonts w:asciiTheme="minorHAnsi" w:hAnsiTheme="minorHAnsi" w:cstheme="minorHAnsi"/>
          <w:sz w:val="18"/>
          <w:szCs w:val="18"/>
        </w:rPr>
        <w:t>E</w:t>
      </w:r>
      <w:r w:rsidRPr="005E7972">
        <w:rPr>
          <w:rFonts w:asciiTheme="minorHAnsi" w:hAnsiTheme="minorHAnsi" w:cstheme="minorHAnsi"/>
          <w:sz w:val="18"/>
          <w:szCs w:val="18"/>
        </w:rPr>
        <w:t>-mail: hlasnadejkova@nadejkov.cz</w:t>
      </w:r>
      <w:r w:rsidR="002405E1">
        <w:rPr>
          <w:rFonts w:asciiTheme="minorHAnsi" w:hAnsiTheme="minorHAnsi" w:cstheme="minorHAnsi"/>
          <w:sz w:val="18"/>
          <w:szCs w:val="18"/>
        </w:rPr>
        <w:t>.</w:t>
      </w:r>
      <w:r w:rsidRPr="005E7972">
        <w:rPr>
          <w:rFonts w:asciiTheme="minorHAnsi" w:hAnsiTheme="minorHAnsi" w:cstheme="minorHAnsi"/>
          <w:sz w:val="18"/>
          <w:szCs w:val="18"/>
        </w:rPr>
        <w:t xml:space="preserve"> </w:t>
      </w:r>
      <w:proofErr w:type="spellStart"/>
      <w:r w:rsidR="002405E1">
        <w:rPr>
          <w:rFonts w:asciiTheme="minorHAnsi" w:hAnsiTheme="minorHAnsi" w:cstheme="minorHAnsi"/>
          <w:sz w:val="18"/>
          <w:szCs w:val="18"/>
        </w:rPr>
        <w:t>F</w:t>
      </w:r>
      <w:r>
        <w:rPr>
          <w:rFonts w:asciiTheme="minorHAnsi" w:hAnsiTheme="minorHAnsi" w:cstheme="minorHAnsi"/>
          <w:sz w:val="18"/>
          <w:szCs w:val="18"/>
        </w:rPr>
        <w:t>acebook</w:t>
      </w:r>
      <w:proofErr w:type="spellEnd"/>
      <w:r>
        <w:rPr>
          <w:rFonts w:asciiTheme="minorHAnsi" w:hAnsiTheme="minorHAnsi" w:cstheme="minorHAnsi"/>
          <w:sz w:val="18"/>
          <w:szCs w:val="18"/>
        </w:rPr>
        <w:t xml:space="preserve">: Nadějkov. </w:t>
      </w:r>
      <w:r w:rsidRPr="005E7972">
        <w:rPr>
          <w:rFonts w:asciiTheme="minorHAnsi" w:hAnsiTheme="minorHAnsi" w:cstheme="minorHAnsi"/>
          <w:sz w:val="18"/>
          <w:szCs w:val="18"/>
        </w:rPr>
        <w:t>Redakce: Pavel Šácha, Petra Macháčková</w:t>
      </w:r>
      <w:r>
        <w:rPr>
          <w:rFonts w:asciiTheme="minorHAnsi" w:hAnsiTheme="minorHAnsi" w:cstheme="minorHAnsi"/>
          <w:sz w:val="18"/>
          <w:szCs w:val="18"/>
        </w:rPr>
        <w:t>, Štěpánka Čapková, Klára Tesařová</w:t>
      </w:r>
      <w:r w:rsidRPr="005E7972">
        <w:rPr>
          <w:rFonts w:asciiTheme="minorHAnsi" w:hAnsiTheme="minorHAnsi" w:cstheme="minorHAnsi"/>
          <w:sz w:val="18"/>
          <w:szCs w:val="18"/>
        </w:rPr>
        <w:t xml:space="preserve">. </w:t>
      </w:r>
      <w:proofErr w:type="spellStart"/>
      <w:proofErr w:type="gramStart"/>
      <w:r w:rsidRPr="005E7972">
        <w:rPr>
          <w:rFonts w:asciiTheme="minorHAnsi" w:hAnsiTheme="minorHAnsi" w:cstheme="minorHAnsi"/>
          <w:sz w:val="18"/>
          <w:szCs w:val="18"/>
        </w:rPr>
        <w:t>Reg</w:t>
      </w:r>
      <w:proofErr w:type="gramEnd"/>
      <w:r w:rsidRPr="005E7972">
        <w:rPr>
          <w:rFonts w:asciiTheme="minorHAnsi" w:hAnsiTheme="minorHAnsi" w:cstheme="minorHAnsi"/>
          <w:sz w:val="18"/>
          <w:szCs w:val="18"/>
        </w:rPr>
        <w:t>.</w:t>
      </w:r>
      <w:proofErr w:type="gramStart"/>
      <w:r w:rsidRPr="005E7972">
        <w:rPr>
          <w:rFonts w:asciiTheme="minorHAnsi" w:hAnsiTheme="minorHAnsi" w:cstheme="minorHAnsi"/>
          <w:sz w:val="18"/>
          <w:szCs w:val="18"/>
        </w:rPr>
        <w:t>č</w:t>
      </w:r>
      <w:proofErr w:type="spellEnd"/>
      <w:r w:rsidRPr="005E7972">
        <w:rPr>
          <w:rFonts w:asciiTheme="minorHAnsi" w:hAnsiTheme="minorHAnsi" w:cstheme="minorHAnsi"/>
          <w:sz w:val="18"/>
          <w:szCs w:val="18"/>
        </w:rPr>
        <w:t>.</w:t>
      </w:r>
      <w:proofErr w:type="gramEnd"/>
      <w:r w:rsidRPr="005E7972">
        <w:rPr>
          <w:rFonts w:asciiTheme="minorHAnsi" w:hAnsiTheme="minorHAnsi" w:cstheme="minorHAnsi"/>
          <w:sz w:val="18"/>
          <w:szCs w:val="18"/>
        </w:rPr>
        <w:t xml:space="preserve"> MK ČR E 13168. </w:t>
      </w:r>
      <w:r>
        <w:rPr>
          <w:rFonts w:asciiTheme="minorHAnsi" w:hAnsiTheme="minorHAnsi" w:cstheme="minorHAnsi"/>
          <w:sz w:val="18"/>
          <w:szCs w:val="18"/>
        </w:rPr>
        <w:t>Vydáno v n</w:t>
      </w:r>
      <w:r w:rsidRPr="005E7972">
        <w:rPr>
          <w:rFonts w:asciiTheme="minorHAnsi" w:hAnsiTheme="minorHAnsi" w:cstheme="minorHAnsi"/>
          <w:sz w:val="18"/>
          <w:szCs w:val="18"/>
        </w:rPr>
        <w:t>áklad</w:t>
      </w:r>
      <w:r>
        <w:rPr>
          <w:rFonts w:asciiTheme="minorHAnsi" w:hAnsiTheme="minorHAnsi" w:cstheme="minorHAnsi"/>
          <w:sz w:val="18"/>
          <w:szCs w:val="18"/>
        </w:rPr>
        <w:t>u</w:t>
      </w:r>
      <w:r w:rsidRPr="005E7972">
        <w:rPr>
          <w:rFonts w:asciiTheme="minorHAnsi" w:hAnsiTheme="minorHAnsi" w:cstheme="minorHAnsi"/>
          <w:sz w:val="18"/>
          <w:szCs w:val="18"/>
        </w:rPr>
        <w:t xml:space="preserve"> 2</w:t>
      </w:r>
      <w:r>
        <w:rPr>
          <w:rFonts w:asciiTheme="minorHAnsi" w:hAnsiTheme="minorHAnsi" w:cstheme="minorHAnsi"/>
          <w:sz w:val="18"/>
          <w:szCs w:val="18"/>
        </w:rPr>
        <w:t>3</w:t>
      </w:r>
      <w:r w:rsidRPr="005E7972">
        <w:rPr>
          <w:rFonts w:asciiTheme="minorHAnsi" w:hAnsiTheme="minorHAnsi" w:cstheme="minorHAnsi"/>
          <w:sz w:val="18"/>
          <w:szCs w:val="18"/>
        </w:rPr>
        <w:t xml:space="preserve">0 </w:t>
      </w:r>
      <w:r>
        <w:rPr>
          <w:rFonts w:asciiTheme="minorHAnsi" w:hAnsiTheme="minorHAnsi" w:cstheme="minorHAnsi"/>
          <w:sz w:val="18"/>
          <w:szCs w:val="18"/>
        </w:rPr>
        <w:t>kusů</w:t>
      </w:r>
      <w:r w:rsidRPr="005E7972">
        <w:rPr>
          <w:rFonts w:asciiTheme="minorHAnsi" w:hAnsiTheme="minorHAnsi" w:cstheme="minorHAnsi"/>
          <w:sz w:val="18"/>
          <w:szCs w:val="18"/>
        </w:rPr>
        <w:t xml:space="preserve">.  </w:t>
      </w:r>
    </w:p>
    <w:sectPr w:rsidR="00F901CE" w:rsidSect="00B818C8">
      <w:type w:val="continuous"/>
      <w:pgSz w:w="11906" w:h="16838"/>
      <w:pgMar w:top="851" w:right="851" w:bottom="851"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D8E" w:rsidRDefault="00A74D8E" w:rsidP="00A74D8E">
      <w:r>
        <w:separator/>
      </w:r>
    </w:p>
  </w:endnote>
  <w:endnote w:type="continuationSeparator" w:id="0">
    <w:p w:rsidR="00A74D8E" w:rsidRDefault="00A74D8E" w:rsidP="00A7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8E" w:rsidRDefault="00835C7F">
    <w:pPr>
      <w:pStyle w:val="Zpat"/>
      <w:rPr>
        <w:color w:val="000000" w:themeColor="text1"/>
        <w:sz w:val="24"/>
        <w:szCs w:val="24"/>
      </w:rPr>
    </w:pPr>
    <w:r>
      <w:rPr>
        <w:noProof/>
        <w:lang w:eastAsia="cs-CZ"/>
      </w:rPr>
      <mc:AlternateContent>
        <mc:Choice Requires="wps">
          <w:drawing>
            <wp:anchor distT="0" distB="0" distL="114300" distR="114300" simplePos="0" relativeHeight="251659264" behindDoc="0" locked="0" layoutInCell="1" allowOverlap="1" wp14:anchorId="012049A1" wp14:editId="4EB55D02">
              <wp:simplePos x="0" y="0"/>
              <wp:positionH relativeFrom="margin">
                <wp:align>right</wp:align>
              </wp:positionH>
              <wp:positionV relativeFrom="bottomMargin">
                <wp:align>top</wp:align>
              </wp:positionV>
              <wp:extent cx="6480175" cy="395605"/>
              <wp:effectExtent l="0" t="0" r="0" b="0"/>
              <wp:wrapNone/>
              <wp:docPr id="56" name="Textové pole 56"/>
              <wp:cNvGraphicFramePr/>
              <a:graphic xmlns:a="http://schemas.openxmlformats.org/drawingml/2006/main">
                <a:graphicData uri="http://schemas.microsoft.com/office/word/2010/wordprocessingShape">
                  <wps:wsp>
                    <wps:cNvSpPr txBox="1"/>
                    <wps:spPr>
                      <a:xfrm>
                        <a:off x="0" y="0"/>
                        <a:ext cx="6480175" cy="395605"/>
                      </a:xfrm>
                      <a:prstGeom prst="rect">
                        <a:avLst/>
                      </a:prstGeom>
                      <a:noFill/>
                      <a:ln w="6350">
                        <a:noFill/>
                      </a:ln>
                      <a:effectLst/>
                    </wps:spPr>
                    <wps:txbx>
                      <w:txbxContent>
                        <w:p w:rsidR="00A74D8E" w:rsidRPr="00A74D8E" w:rsidRDefault="00A74D8E" w:rsidP="00E51248">
                          <w:pPr>
                            <w:pStyle w:val="Zpat"/>
                            <w:jc w:val="right"/>
                            <w:rPr>
                              <w:rFonts w:ascii="Bahnschrift" w:hAnsi="Bahnschrift"/>
                              <w:b/>
                              <w:color w:val="000000" w:themeColor="text1"/>
                              <w:sz w:val="40"/>
                              <w:szCs w:val="40"/>
                            </w:rPr>
                          </w:pPr>
                          <w:r>
                            <w:rPr>
                              <w:rFonts w:ascii="Bahnschrift" w:hAnsi="Bahnschrift"/>
                              <w:b/>
                              <w:color w:val="000000" w:themeColor="text1"/>
                              <w:sz w:val="40"/>
                              <w:szCs w:val="40"/>
                            </w:rPr>
                            <w:t>24</w:t>
                          </w:r>
                        </w:p>
                        <w:p w:rsidR="00E51248" w:rsidRDefault="00E512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6" o:spid="_x0000_s1026" type="#_x0000_t202" style="position:absolute;margin-left:459.05pt;margin-top:0;width:510.25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" filled="f" stroked="f" strokeweight=".5pt">
              <v:textbox style="mso-fit-shape-to-text:t">
                <w:txbxContent>
                  <w:p w:rsidR="00A74D8E" w:rsidRPr="00A74D8E" w:rsidRDefault="00A74D8E" w:rsidP="00E51248">
                    <w:pPr>
                      <w:pStyle w:val="Zpat"/>
                      <w:jc w:val="right"/>
                      <w:rPr>
                        <w:rFonts w:ascii="Bahnschrift" w:hAnsi="Bahnschrift"/>
                        <w:b/>
                        <w:color w:val="000000" w:themeColor="text1"/>
                        <w:sz w:val="40"/>
                        <w:szCs w:val="40"/>
                      </w:rPr>
                    </w:pPr>
                    <w:r>
                      <w:rPr>
                        <w:rFonts w:ascii="Bahnschrift" w:hAnsi="Bahnschrift"/>
                        <w:b/>
                        <w:color w:val="000000" w:themeColor="text1"/>
                        <w:sz w:val="40"/>
                        <w:szCs w:val="40"/>
                      </w:rPr>
                      <w:t>24</w:t>
                    </w:r>
                  </w:p>
                  <w:p w:rsidR="00E51248" w:rsidRDefault="00E51248"/>
                </w:txbxContent>
              </v:textbox>
              <w10:wrap anchorx="margin" anchory="margin"/>
            </v:shape>
          </w:pict>
        </mc:Fallback>
      </mc:AlternateContent>
    </w:r>
  </w:p>
  <w:p w:rsidR="00A74D8E" w:rsidRDefault="00A74D8E">
    <w:pPr>
      <w:pStyle w:val="Zpat"/>
    </w:pPr>
    <w:r>
      <w:rPr>
        <w:noProof/>
        <w:color w:val="4F81BD" w:themeColor="accent1"/>
        <w:lang w:eastAsia="cs-CZ"/>
      </w:rPr>
      <mc:AlternateContent>
        <mc:Choice Requires="wps">
          <w:drawing>
            <wp:anchor distT="91440" distB="91440" distL="114300" distR="114300" simplePos="0" relativeHeight="251660288" behindDoc="1" locked="0" layoutInCell="1" allowOverlap="1" wp14:anchorId="1EBE066C" wp14:editId="7B09235D">
              <wp:simplePos x="0" y="0"/>
              <wp:positionH relativeFrom="margin">
                <wp:align>center</wp:align>
              </wp:positionH>
              <wp:positionV relativeFrom="bottomMargin">
                <wp:align>top</wp:align>
              </wp:positionV>
              <wp:extent cx="5943600" cy="36195"/>
              <wp:effectExtent l="0" t="0" r="0" b="0"/>
              <wp:wrapSquare wrapText="bothSides"/>
              <wp:docPr id="58" name="Obdélní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D8E" w:rsidRDefault="00A74D8E" w:rsidP="00A74D8E">
      <w:r>
        <w:separator/>
      </w:r>
    </w:p>
  </w:footnote>
  <w:footnote w:type="continuationSeparator" w:id="0">
    <w:p w:rsidR="00A74D8E" w:rsidRDefault="00A74D8E" w:rsidP="00A74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8E"/>
    <w:rsid w:val="00094954"/>
    <w:rsid w:val="002405E1"/>
    <w:rsid w:val="00285D65"/>
    <w:rsid w:val="00835C7F"/>
    <w:rsid w:val="0088268A"/>
    <w:rsid w:val="008D7925"/>
    <w:rsid w:val="009003E9"/>
    <w:rsid w:val="00A16DD8"/>
    <w:rsid w:val="00A74D8E"/>
    <w:rsid w:val="00B011E0"/>
    <w:rsid w:val="00B818C8"/>
    <w:rsid w:val="00C532F1"/>
    <w:rsid w:val="00E41DA5"/>
    <w:rsid w:val="00E51248"/>
    <w:rsid w:val="00ED4DB9"/>
    <w:rsid w:val="00F90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4D8E"/>
  </w:style>
  <w:style w:type="paragraph" w:styleId="Nadpis2">
    <w:name w:val="heading 2"/>
    <w:basedOn w:val="Normln"/>
    <w:next w:val="Normln"/>
    <w:link w:val="Nadpis2Char"/>
    <w:uiPriority w:val="9"/>
    <w:unhideWhenUsed/>
    <w:qFormat/>
    <w:rsid w:val="00A74D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character" w:customStyle="1" w:styleId="Nadpis2Char">
    <w:name w:val="Nadpis 2 Char"/>
    <w:basedOn w:val="Standardnpsmoodstavce"/>
    <w:link w:val="Nadpis2"/>
    <w:uiPriority w:val="9"/>
    <w:rsid w:val="00A74D8E"/>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uiPriority w:val="10"/>
    <w:qFormat/>
    <w:rsid w:val="00A74D8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74D8E"/>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A74D8E"/>
    <w:pPr>
      <w:tabs>
        <w:tab w:val="center" w:pos="4536"/>
        <w:tab w:val="right" w:pos="9072"/>
      </w:tabs>
    </w:pPr>
  </w:style>
  <w:style w:type="character" w:customStyle="1" w:styleId="ZhlavChar">
    <w:name w:val="Záhlaví Char"/>
    <w:basedOn w:val="Standardnpsmoodstavce"/>
    <w:link w:val="Zhlav"/>
    <w:uiPriority w:val="99"/>
    <w:rsid w:val="00A74D8E"/>
  </w:style>
  <w:style w:type="paragraph" w:styleId="Zpat">
    <w:name w:val="footer"/>
    <w:basedOn w:val="Normln"/>
    <w:link w:val="ZpatChar"/>
    <w:uiPriority w:val="99"/>
    <w:unhideWhenUsed/>
    <w:rsid w:val="00A74D8E"/>
    <w:pPr>
      <w:tabs>
        <w:tab w:val="center" w:pos="4536"/>
        <w:tab w:val="right" w:pos="9072"/>
      </w:tabs>
    </w:pPr>
  </w:style>
  <w:style w:type="character" w:customStyle="1" w:styleId="ZpatChar">
    <w:name w:val="Zápatí Char"/>
    <w:basedOn w:val="Standardnpsmoodstavce"/>
    <w:link w:val="Zpat"/>
    <w:uiPriority w:val="99"/>
    <w:rsid w:val="00A74D8E"/>
  </w:style>
  <w:style w:type="paragraph" w:customStyle="1" w:styleId="538552DCBB0F4C4BB087ED922D6A6322">
    <w:name w:val="538552DCBB0F4C4BB087ED922D6A6322"/>
    <w:rsid w:val="00A74D8E"/>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A74D8E"/>
    <w:rPr>
      <w:rFonts w:ascii="Tahoma" w:hAnsi="Tahoma" w:cs="Tahoma"/>
      <w:sz w:val="16"/>
      <w:szCs w:val="16"/>
    </w:rPr>
  </w:style>
  <w:style w:type="character" w:customStyle="1" w:styleId="TextbublinyChar">
    <w:name w:val="Text bubliny Char"/>
    <w:basedOn w:val="Standardnpsmoodstavce"/>
    <w:link w:val="Textbubliny"/>
    <w:uiPriority w:val="99"/>
    <w:semiHidden/>
    <w:rsid w:val="00A74D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4D8E"/>
  </w:style>
  <w:style w:type="paragraph" w:styleId="Nadpis2">
    <w:name w:val="heading 2"/>
    <w:basedOn w:val="Normln"/>
    <w:next w:val="Normln"/>
    <w:link w:val="Nadpis2Char"/>
    <w:uiPriority w:val="9"/>
    <w:unhideWhenUsed/>
    <w:qFormat/>
    <w:rsid w:val="00A74D8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character" w:customStyle="1" w:styleId="Nadpis2Char">
    <w:name w:val="Nadpis 2 Char"/>
    <w:basedOn w:val="Standardnpsmoodstavce"/>
    <w:link w:val="Nadpis2"/>
    <w:uiPriority w:val="9"/>
    <w:rsid w:val="00A74D8E"/>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uiPriority w:val="10"/>
    <w:qFormat/>
    <w:rsid w:val="00A74D8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74D8E"/>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A74D8E"/>
    <w:pPr>
      <w:tabs>
        <w:tab w:val="center" w:pos="4536"/>
        <w:tab w:val="right" w:pos="9072"/>
      </w:tabs>
    </w:pPr>
  </w:style>
  <w:style w:type="character" w:customStyle="1" w:styleId="ZhlavChar">
    <w:name w:val="Záhlaví Char"/>
    <w:basedOn w:val="Standardnpsmoodstavce"/>
    <w:link w:val="Zhlav"/>
    <w:uiPriority w:val="99"/>
    <w:rsid w:val="00A74D8E"/>
  </w:style>
  <w:style w:type="paragraph" w:styleId="Zpat">
    <w:name w:val="footer"/>
    <w:basedOn w:val="Normln"/>
    <w:link w:val="ZpatChar"/>
    <w:uiPriority w:val="99"/>
    <w:unhideWhenUsed/>
    <w:rsid w:val="00A74D8E"/>
    <w:pPr>
      <w:tabs>
        <w:tab w:val="center" w:pos="4536"/>
        <w:tab w:val="right" w:pos="9072"/>
      </w:tabs>
    </w:pPr>
  </w:style>
  <w:style w:type="character" w:customStyle="1" w:styleId="ZpatChar">
    <w:name w:val="Zápatí Char"/>
    <w:basedOn w:val="Standardnpsmoodstavce"/>
    <w:link w:val="Zpat"/>
    <w:uiPriority w:val="99"/>
    <w:rsid w:val="00A74D8E"/>
  </w:style>
  <w:style w:type="paragraph" w:customStyle="1" w:styleId="538552DCBB0F4C4BB087ED922D6A6322">
    <w:name w:val="538552DCBB0F4C4BB087ED922D6A6322"/>
    <w:rsid w:val="00A74D8E"/>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A74D8E"/>
    <w:rPr>
      <w:rFonts w:ascii="Tahoma" w:hAnsi="Tahoma" w:cs="Tahoma"/>
      <w:sz w:val="16"/>
      <w:szCs w:val="16"/>
    </w:rPr>
  </w:style>
  <w:style w:type="character" w:customStyle="1" w:styleId="TextbublinyChar">
    <w:name w:val="Text bubliny Char"/>
    <w:basedOn w:val="Standardnpsmoodstavce"/>
    <w:link w:val="Textbubliny"/>
    <w:uiPriority w:val="99"/>
    <w:semiHidden/>
    <w:rsid w:val="00A74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513</Words>
  <Characters>3028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6</cp:revision>
  <dcterms:created xsi:type="dcterms:W3CDTF">2021-06-20T20:26:00Z</dcterms:created>
  <dcterms:modified xsi:type="dcterms:W3CDTF">2021-06-21T10:11:00Z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